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E366" w14:textId="77777777" w:rsidR="00DA0E49" w:rsidRPr="00DA0E49" w:rsidRDefault="00DA0E49" w:rsidP="00DA0E49">
      <w:pPr>
        <w:jc w:val="both"/>
        <w:rPr>
          <w:b/>
          <w:i/>
          <w:sz w:val="24"/>
          <w:szCs w:val="24"/>
        </w:rPr>
      </w:pPr>
      <w:r w:rsidRPr="00DA0E49">
        <w:rPr>
          <w:b/>
          <w:i/>
          <w:sz w:val="24"/>
          <w:szCs w:val="24"/>
        </w:rPr>
        <w:t xml:space="preserve">Call for strengthening non-formal education: Statement of </w:t>
      </w:r>
      <w:proofErr w:type="spellStart"/>
      <w:r w:rsidRPr="00DA0E49">
        <w:rPr>
          <w:b/>
          <w:i/>
          <w:sz w:val="24"/>
          <w:szCs w:val="24"/>
        </w:rPr>
        <w:t>Schüler</w:t>
      </w:r>
      <w:proofErr w:type="spellEnd"/>
      <w:r w:rsidRPr="00DA0E49">
        <w:rPr>
          <w:b/>
          <w:i/>
          <w:sz w:val="24"/>
          <w:szCs w:val="24"/>
        </w:rPr>
        <w:t xml:space="preserve"> </w:t>
      </w:r>
      <w:proofErr w:type="spellStart"/>
      <w:r w:rsidRPr="00DA0E49">
        <w:rPr>
          <w:b/>
          <w:i/>
          <w:sz w:val="24"/>
          <w:szCs w:val="24"/>
        </w:rPr>
        <w:t>Helfen</w:t>
      </w:r>
      <w:proofErr w:type="spellEnd"/>
      <w:r w:rsidRPr="00DA0E49">
        <w:rPr>
          <w:b/>
          <w:i/>
          <w:sz w:val="24"/>
          <w:szCs w:val="24"/>
        </w:rPr>
        <w:t xml:space="preserve"> Leben Foundation</w:t>
      </w:r>
    </w:p>
    <w:p w14:paraId="487BAB34" w14:textId="2EED1683" w:rsidR="00535E28" w:rsidRPr="00DA0E49" w:rsidRDefault="00535E28" w:rsidP="00535E28">
      <w:pPr>
        <w:pStyle w:val="BodyText"/>
        <w:spacing w:after="12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According to </w:t>
      </w:r>
      <w:r w:rsidR="00B4409A"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</w:t>
      </w:r>
      <w:r w:rsidRPr="00DA0E49">
        <w:rPr>
          <w:rFonts w:asciiTheme="minorHAnsi" w:eastAsia="Arial" w:hAnsiTheme="minorHAnsi" w:cstheme="minorHAnsi"/>
          <w:i/>
          <w:sz w:val="24"/>
          <w:szCs w:val="24"/>
          <w:lang w:val="en-GB"/>
        </w:rPr>
        <w:t>Global Risk Report 2022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by </w:t>
      </w:r>
      <w:r w:rsidR="0088649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>World Economic Forum</w:t>
      </w:r>
      <w:r w:rsidRPr="00DA0E49">
        <w:rPr>
          <w:rStyle w:val="FootnoteReference"/>
          <w:rFonts w:asciiTheme="minorHAnsi" w:eastAsia="Arial" w:hAnsiTheme="minorHAnsi" w:cstheme="minorHAnsi"/>
          <w:sz w:val="24"/>
          <w:szCs w:val="24"/>
          <w:lang w:val="en-GB"/>
        </w:rPr>
        <w:footnoteReference w:id="1"/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, </w:t>
      </w:r>
      <w:r w:rsidRPr="00DA0E49">
        <w:rPr>
          <w:rFonts w:asciiTheme="minorHAnsi" w:eastAsia="Arial" w:hAnsiTheme="minorHAnsi" w:cstheme="minorHAnsi"/>
          <w:i/>
          <w:sz w:val="24"/>
          <w:szCs w:val="24"/>
          <w:lang w:val="en-GB"/>
        </w:rPr>
        <w:t>Social cohesion erosion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is the risk that has worsened the most globally since the start of the COVID-19 crisis. It is perceived as a critical threat to the world across all periods—short, medium, and long term—and is </w:t>
      </w:r>
      <w:r w:rsidR="0088649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believed to be 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among the most potentially damaging for the next ten years. This situation leads to a loss of social capital and </w:t>
      </w:r>
      <w:r w:rsidR="00426AC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fracturing 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of social networks negatively impacting social stability and individual well-being </w:t>
      </w:r>
      <w:r w:rsidR="00873F4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resulting in 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>public anger, distrust, divisiveness, lack of empathy, marginalization of minoritie</w:t>
      </w:r>
      <w:r w:rsidR="00873F4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 </w:t>
      </w:r>
      <w:r w:rsidRPr="00DA0E49">
        <w:rPr>
          <w:rFonts w:asciiTheme="minorHAnsi" w:eastAsia="Arial" w:hAnsiTheme="minorHAnsi" w:cstheme="minorHAnsi"/>
          <w:sz w:val="24"/>
          <w:szCs w:val="24"/>
          <w:lang w:val="en-GB"/>
        </w:rPr>
        <w:t>and political polarization.</w:t>
      </w:r>
    </w:p>
    <w:p w14:paraId="4B63D111" w14:textId="6E7FC328" w:rsidR="00535E28" w:rsidRPr="00DA0E49" w:rsidRDefault="00B4409A" w:rsidP="00535E28">
      <w:pPr>
        <w:pStyle w:val="BodyText"/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As a </w:t>
      </w:r>
      <w:r w:rsidR="00144EA6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part of the </w:t>
      </w:r>
      <w:r w:rsidRPr="00DA0E49">
        <w:rPr>
          <w:rFonts w:asciiTheme="minorHAnsi" w:hAnsiTheme="minorHAnsi" w:cstheme="minorHAnsi"/>
          <w:sz w:val="24"/>
          <w:szCs w:val="24"/>
          <w:lang w:val="en-GB"/>
        </w:rPr>
        <w:t>solution,</w:t>
      </w:r>
      <w:r w:rsidR="00DA0E4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A00DE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144EA6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strengthening of </w:t>
      </w:r>
      <w:r w:rsidRPr="00DA0E49">
        <w:rPr>
          <w:rFonts w:asciiTheme="minorHAnsi" w:hAnsiTheme="minorHAnsi" w:cstheme="minorHAnsi"/>
          <w:sz w:val="24"/>
          <w:szCs w:val="24"/>
          <w:lang w:val="en-GB"/>
        </w:rPr>
        <w:t>n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on-formal education </w:t>
      </w:r>
      <w:r w:rsidR="006C4ED2" w:rsidRPr="00DA0E49">
        <w:rPr>
          <w:rFonts w:asciiTheme="minorHAnsi" w:hAnsiTheme="minorHAnsi" w:cstheme="minorHAnsi"/>
          <w:sz w:val="24"/>
          <w:szCs w:val="24"/>
          <w:lang w:val="en-GB"/>
        </w:rPr>
        <w:t>can contribute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 to </w:t>
      </w:r>
      <w:r w:rsidR="006C4ED2" w:rsidRPr="00DA0E49">
        <w:rPr>
          <w:rFonts w:asciiTheme="minorHAnsi" w:hAnsiTheme="minorHAnsi" w:cstheme="minorHAnsi"/>
          <w:sz w:val="24"/>
          <w:szCs w:val="24"/>
          <w:lang w:val="en-GB"/>
        </w:rPr>
        <w:t>creating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 exemplary young </w:t>
      </w:r>
      <w:r w:rsidR="00C95181">
        <w:rPr>
          <w:rFonts w:asciiTheme="minorHAnsi" w:hAnsiTheme="minorHAnsi" w:cstheme="minorHAnsi"/>
          <w:sz w:val="24"/>
          <w:szCs w:val="24"/>
          <w:lang w:val="en-GB"/>
        </w:rPr>
        <w:t>people</w:t>
      </w:r>
      <w:r w:rsidR="000A00DE">
        <w:rPr>
          <w:rFonts w:asciiTheme="minorHAnsi" w:hAnsiTheme="minorHAnsi" w:cstheme="minorHAnsi"/>
          <w:sz w:val="24"/>
          <w:szCs w:val="24"/>
          <w:lang w:val="en-GB"/>
        </w:rPr>
        <w:t xml:space="preserve"> who are 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educated and empowered to be the ambassadors of </w:t>
      </w:r>
      <w:r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sustainable 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change in society, promoting </w:t>
      </w:r>
      <w:r w:rsidR="006C4ED2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human rights 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values. Achieving excellence and truly empowered remarkable youth requires focusing not only on knowledge but also on developing personal integrity, merits and confidence. A good </w:t>
      </w:r>
      <w:r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(read: resilient) </w:t>
      </w:r>
      <w:r w:rsidR="00C95181">
        <w:rPr>
          <w:rFonts w:asciiTheme="minorHAnsi" w:hAnsiTheme="minorHAnsi" w:cstheme="minorHAnsi"/>
          <w:sz w:val="24"/>
          <w:szCs w:val="24"/>
          <w:lang w:val="en-GB"/>
        </w:rPr>
        <w:t>activist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 is driven by people’s needs, has a vision, ethical principles, </w:t>
      </w:r>
      <w:r w:rsidR="00836CDC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social commitment, and is oriented towards the future. Besides being knowledgeable, a good </w:t>
      </w:r>
      <w:r w:rsidR="00C95181">
        <w:rPr>
          <w:rFonts w:asciiTheme="minorHAnsi" w:hAnsiTheme="minorHAnsi" w:cstheme="minorHAnsi"/>
          <w:sz w:val="24"/>
          <w:szCs w:val="24"/>
          <w:lang w:val="en-GB"/>
        </w:rPr>
        <w:t>agent of change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36CDC" w:rsidRPr="00DA0E49">
        <w:rPr>
          <w:rFonts w:asciiTheme="minorHAnsi" w:hAnsiTheme="minorHAnsi" w:cstheme="minorHAnsi"/>
          <w:sz w:val="24"/>
          <w:szCs w:val="24"/>
          <w:lang w:val="en-GB"/>
        </w:rPr>
        <w:t>should aim to be</w:t>
      </w:r>
      <w:r w:rsidR="00535E28" w:rsidRPr="00DA0E49">
        <w:rPr>
          <w:rFonts w:asciiTheme="minorHAnsi" w:hAnsiTheme="minorHAnsi" w:cstheme="minorHAnsi"/>
          <w:sz w:val="24"/>
          <w:szCs w:val="24"/>
          <w:lang w:val="en-GB"/>
        </w:rPr>
        <w:t xml:space="preserve"> empathic, respectful, trustworthy, hardworking, self-confident, independent, and well-networked. Aware that being a leader is not a title awarded but deserved through hard work, engagement, and commitment, we see non-formal education as a stepping-stone for young people who will seek out leadership roles and actively contribute to the development of society.</w:t>
      </w:r>
    </w:p>
    <w:p w14:paraId="4F585796" w14:textId="77777777" w:rsidR="00836CDC" w:rsidRPr="00DA0E49" w:rsidRDefault="00DA0E49" w:rsidP="00DA0E49">
      <w:pPr>
        <w:jc w:val="both"/>
        <w:rPr>
          <w:rFonts w:cstheme="minorHAnsi"/>
          <w:sz w:val="24"/>
          <w:szCs w:val="24"/>
          <w:lang w:val="en-GB"/>
        </w:rPr>
      </w:pPr>
      <w:r w:rsidRPr="00DA0E49">
        <w:rPr>
          <w:rFonts w:cstheme="minorHAnsi"/>
          <w:sz w:val="24"/>
          <w:szCs w:val="24"/>
          <w:lang w:val="en-GB"/>
        </w:rPr>
        <w:t>Therefore,</w:t>
      </w:r>
      <w:r>
        <w:rPr>
          <w:rFonts w:cstheme="minorHAnsi"/>
          <w:b/>
          <w:sz w:val="24"/>
          <w:szCs w:val="24"/>
          <w:lang w:val="en-GB"/>
        </w:rPr>
        <w:t xml:space="preserve"> w</w:t>
      </w:r>
      <w:r w:rsidR="00836CDC" w:rsidRPr="00DA0E49">
        <w:rPr>
          <w:rFonts w:cstheme="minorHAnsi"/>
          <w:b/>
          <w:sz w:val="24"/>
          <w:szCs w:val="24"/>
          <w:lang w:val="en-GB"/>
        </w:rPr>
        <w:t xml:space="preserve">e call for introducing and strengthening civic engagement </w:t>
      </w:r>
      <w:r w:rsidR="008120AD" w:rsidRPr="00DA0E49">
        <w:rPr>
          <w:rFonts w:cstheme="minorHAnsi"/>
          <w:b/>
          <w:sz w:val="24"/>
          <w:szCs w:val="24"/>
          <w:lang w:val="en-GB"/>
        </w:rPr>
        <w:t xml:space="preserve">non-formal education </w:t>
      </w:r>
      <w:r w:rsidR="00836CDC" w:rsidRPr="00DA0E49">
        <w:rPr>
          <w:rFonts w:cstheme="minorHAnsi"/>
          <w:b/>
          <w:sz w:val="24"/>
          <w:szCs w:val="24"/>
          <w:lang w:val="en-GB"/>
        </w:rPr>
        <w:t>programs</w:t>
      </w:r>
      <w:r w:rsidR="008120AD" w:rsidRPr="00DA0E49">
        <w:rPr>
          <w:rFonts w:cstheme="minorHAnsi"/>
          <w:b/>
          <w:sz w:val="24"/>
          <w:szCs w:val="24"/>
          <w:lang w:val="en-GB"/>
        </w:rPr>
        <w:t xml:space="preserve"> aimed at empowering young people</w:t>
      </w:r>
      <w:r w:rsidR="00836CDC" w:rsidRPr="00DA0E49">
        <w:rPr>
          <w:rFonts w:cstheme="minorHAnsi"/>
          <w:b/>
          <w:sz w:val="24"/>
          <w:szCs w:val="24"/>
          <w:lang w:val="en-GB"/>
        </w:rPr>
        <w:t xml:space="preserve"> </w:t>
      </w:r>
      <w:r w:rsidR="00836CDC" w:rsidRPr="00DA0E49">
        <w:rPr>
          <w:rFonts w:cstheme="minorHAnsi"/>
          <w:sz w:val="24"/>
          <w:szCs w:val="24"/>
          <w:lang w:val="en-GB"/>
        </w:rPr>
        <w:t xml:space="preserve">because we believe that only empowered and socially aware young people are to be true agents of change in combatting the multiple global crises to come. We believe that </w:t>
      </w:r>
      <w:r w:rsidR="008120AD" w:rsidRPr="00DA0E49">
        <w:rPr>
          <w:rFonts w:cstheme="minorHAnsi"/>
          <w:sz w:val="24"/>
          <w:szCs w:val="24"/>
          <w:lang w:val="en-GB"/>
        </w:rPr>
        <w:t xml:space="preserve">the </w:t>
      </w:r>
      <w:r w:rsidR="00836CDC" w:rsidRPr="00DA0E49">
        <w:rPr>
          <w:rFonts w:cstheme="minorHAnsi"/>
          <w:sz w:val="24"/>
          <w:szCs w:val="24"/>
          <w:lang w:val="en-GB"/>
        </w:rPr>
        <w:t xml:space="preserve">prevention of social cohesion erosion </w:t>
      </w:r>
      <w:r w:rsidR="008120AD" w:rsidRPr="00DA0E49">
        <w:rPr>
          <w:rFonts w:cstheme="minorHAnsi"/>
          <w:sz w:val="24"/>
          <w:szCs w:val="24"/>
          <w:lang w:val="en-GB"/>
        </w:rPr>
        <w:t>is only possible by joint action of</w:t>
      </w:r>
      <w:r w:rsidR="00836CDC" w:rsidRPr="00DA0E49">
        <w:rPr>
          <w:rFonts w:cstheme="minorHAnsi"/>
          <w:sz w:val="24"/>
          <w:szCs w:val="24"/>
          <w:lang w:val="en-GB"/>
        </w:rPr>
        <w:t xml:space="preserve"> global youth</w:t>
      </w:r>
      <w:r w:rsidR="008120AD" w:rsidRPr="00DA0E49">
        <w:rPr>
          <w:rFonts w:cstheme="minorHAnsi"/>
          <w:sz w:val="24"/>
          <w:szCs w:val="24"/>
          <w:lang w:val="en-GB"/>
        </w:rPr>
        <w:t xml:space="preserve">. </w:t>
      </w:r>
      <w:r w:rsidR="00836CDC" w:rsidRPr="00DA0E49">
        <w:rPr>
          <w:rFonts w:cstheme="minorHAnsi"/>
          <w:sz w:val="24"/>
          <w:szCs w:val="24"/>
          <w:lang w:val="en-GB"/>
        </w:rPr>
        <w:t xml:space="preserve"> </w:t>
      </w:r>
    </w:p>
    <w:p w14:paraId="0B24EA3D" w14:textId="66037B98" w:rsidR="00144EA6" w:rsidRPr="00DA0E49" w:rsidRDefault="00D465CF" w:rsidP="00DA0E49">
      <w:pPr>
        <w:jc w:val="both"/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sz w:val="24"/>
          <w:szCs w:val="24"/>
          <w:lang w:val="en-GB"/>
        </w:rPr>
        <w:t>In order t</w:t>
      </w:r>
      <w:r w:rsidR="00DA0E49">
        <w:rPr>
          <w:rFonts w:cstheme="minorHAnsi"/>
          <w:sz w:val="24"/>
          <w:szCs w:val="24"/>
          <w:lang w:val="en-GB"/>
        </w:rPr>
        <w:t>o</w:t>
      </w:r>
      <w:proofErr w:type="gramEnd"/>
      <w:r w:rsidR="00DA0E49">
        <w:rPr>
          <w:rFonts w:cstheme="minorHAnsi"/>
          <w:sz w:val="24"/>
          <w:szCs w:val="24"/>
          <w:lang w:val="en-GB"/>
        </w:rPr>
        <w:t xml:space="preserve"> reach as much </w:t>
      </w:r>
      <w:r w:rsidR="0088649D">
        <w:rPr>
          <w:rFonts w:cstheme="minorHAnsi"/>
          <w:sz w:val="24"/>
          <w:szCs w:val="24"/>
          <w:lang w:val="en-GB"/>
        </w:rPr>
        <w:t xml:space="preserve">young people </w:t>
      </w:r>
      <w:r>
        <w:rPr>
          <w:rFonts w:cstheme="minorHAnsi"/>
          <w:sz w:val="24"/>
          <w:szCs w:val="24"/>
          <w:lang w:val="en-GB"/>
        </w:rPr>
        <w:t>aiming to</w:t>
      </w:r>
      <w:r w:rsidR="00DA0E49">
        <w:rPr>
          <w:rFonts w:cstheme="minorHAnsi"/>
          <w:sz w:val="24"/>
          <w:szCs w:val="24"/>
          <w:lang w:val="en-GB"/>
        </w:rPr>
        <w:t xml:space="preserve"> be agents of change in society</w:t>
      </w:r>
      <w:r w:rsidR="0088649D">
        <w:rPr>
          <w:rFonts w:cstheme="minorHAnsi"/>
          <w:sz w:val="24"/>
          <w:szCs w:val="24"/>
          <w:lang w:val="en-GB"/>
        </w:rPr>
        <w:t xml:space="preserve"> </w:t>
      </w:r>
      <w:r w:rsidR="0088649D" w:rsidRPr="0088649D">
        <w:rPr>
          <w:rFonts w:cstheme="minorHAnsi"/>
          <w:sz w:val="24"/>
          <w:szCs w:val="24"/>
          <w:lang w:val="en-GB"/>
        </w:rPr>
        <w:t>as possible</w:t>
      </w:r>
      <w:r w:rsidR="00DA0E49" w:rsidRPr="00DA0E49">
        <w:rPr>
          <w:rFonts w:cstheme="minorHAnsi"/>
          <w:b/>
          <w:sz w:val="24"/>
          <w:szCs w:val="24"/>
          <w:lang w:val="en-GB"/>
        </w:rPr>
        <w:t>, w</w:t>
      </w:r>
      <w:r w:rsidR="00144EA6" w:rsidRPr="00DA0E49">
        <w:rPr>
          <w:rFonts w:cstheme="minorHAnsi"/>
          <w:b/>
          <w:sz w:val="24"/>
          <w:szCs w:val="24"/>
          <w:lang w:val="en-GB"/>
        </w:rPr>
        <w:t xml:space="preserve">e call for </w:t>
      </w:r>
      <w:r w:rsidR="006C4ED2" w:rsidRPr="00DA0E49">
        <w:rPr>
          <w:rFonts w:cstheme="minorHAnsi"/>
          <w:b/>
          <w:sz w:val="24"/>
          <w:szCs w:val="24"/>
          <w:lang w:val="en-GB"/>
        </w:rPr>
        <w:t xml:space="preserve">more </w:t>
      </w:r>
      <w:r w:rsidR="00C95181">
        <w:rPr>
          <w:rFonts w:cstheme="minorHAnsi"/>
          <w:b/>
          <w:sz w:val="24"/>
          <w:szCs w:val="24"/>
          <w:lang w:val="en-GB"/>
        </w:rPr>
        <w:t xml:space="preserve">targeted and better structured </w:t>
      </w:r>
      <w:r w:rsidR="006C4ED2" w:rsidRPr="00DA0E49">
        <w:rPr>
          <w:rFonts w:cstheme="minorHAnsi"/>
          <w:b/>
          <w:sz w:val="24"/>
          <w:szCs w:val="24"/>
          <w:lang w:val="en-GB"/>
        </w:rPr>
        <w:t>intensive funding of non-formal education</w:t>
      </w:r>
      <w:r w:rsidR="006C4ED2" w:rsidRPr="00DA0E49">
        <w:rPr>
          <w:rFonts w:cstheme="minorHAnsi"/>
          <w:sz w:val="24"/>
          <w:szCs w:val="24"/>
          <w:lang w:val="en-GB"/>
        </w:rPr>
        <w:t xml:space="preserve"> through United Nations agencies</w:t>
      </w:r>
      <w:r w:rsidR="00DA0E49" w:rsidRPr="00DA0E49">
        <w:rPr>
          <w:rFonts w:cstheme="minorHAnsi"/>
          <w:sz w:val="24"/>
          <w:szCs w:val="24"/>
          <w:lang w:val="en-GB"/>
        </w:rPr>
        <w:t xml:space="preserve"> since coordinated global action </w:t>
      </w:r>
      <w:r w:rsidR="00DA0E49">
        <w:rPr>
          <w:rFonts w:cstheme="minorHAnsi"/>
          <w:sz w:val="24"/>
          <w:szCs w:val="24"/>
          <w:lang w:val="en-GB"/>
        </w:rPr>
        <w:t>is essential to activate youth on grass-root level</w:t>
      </w:r>
      <w:r w:rsidR="00C95181">
        <w:rPr>
          <w:rFonts w:cstheme="minorHAnsi"/>
          <w:sz w:val="24"/>
          <w:szCs w:val="24"/>
          <w:lang w:val="en-GB"/>
        </w:rPr>
        <w:t>s</w:t>
      </w:r>
      <w:r w:rsidR="00DA0E49">
        <w:rPr>
          <w:rFonts w:cstheme="minorHAnsi"/>
          <w:sz w:val="24"/>
          <w:szCs w:val="24"/>
          <w:lang w:val="en-GB"/>
        </w:rPr>
        <w:t>.</w:t>
      </w:r>
    </w:p>
    <w:p w14:paraId="223AEA59" w14:textId="77777777" w:rsidR="008120AD" w:rsidRPr="00DA0E49" w:rsidRDefault="008120AD" w:rsidP="00DA0E49">
      <w:pPr>
        <w:jc w:val="both"/>
        <w:rPr>
          <w:rFonts w:cstheme="minorHAnsi"/>
          <w:sz w:val="24"/>
          <w:szCs w:val="24"/>
          <w:lang w:val="en-GB"/>
        </w:rPr>
      </w:pPr>
    </w:p>
    <w:sectPr w:rsidR="008120AD" w:rsidRPr="00DA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6D0C" w14:textId="77777777" w:rsidR="00C74CDE" w:rsidRDefault="00C74CDE" w:rsidP="00535E28">
      <w:pPr>
        <w:spacing w:after="0" w:line="240" w:lineRule="auto"/>
      </w:pPr>
      <w:r>
        <w:separator/>
      </w:r>
    </w:p>
  </w:endnote>
  <w:endnote w:type="continuationSeparator" w:id="0">
    <w:p w14:paraId="2114F6A2" w14:textId="77777777" w:rsidR="00C74CDE" w:rsidRDefault="00C74CDE" w:rsidP="0053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170C" w14:textId="77777777" w:rsidR="00C74CDE" w:rsidRDefault="00C74CDE" w:rsidP="00535E28">
      <w:pPr>
        <w:spacing w:after="0" w:line="240" w:lineRule="auto"/>
      </w:pPr>
      <w:r>
        <w:separator/>
      </w:r>
    </w:p>
  </w:footnote>
  <w:footnote w:type="continuationSeparator" w:id="0">
    <w:p w14:paraId="602DB100" w14:textId="77777777" w:rsidR="00C74CDE" w:rsidRDefault="00C74CDE" w:rsidP="00535E28">
      <w:pPr>
        <w:spacing w:after="0" w:line="240" w:lineRule="auto"/>
      </w:pPr>
      <w:r>
        <w:continuationSeparator/>
      </w:r>
    </w:p>
  </w:footnote>
  <w:footnote w:id="1">
    <w:p w14:paraId="28980C40" w14:textId="77777777" w:rsidR="00535E28" w:rsidRDefault="00535E28" w:rsidP="00535E28">
      <w:pPr>
        <w:pStyle w:val="FootnoteText"/>
        <w:jc w:val="lef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2022 World Economic Forum’s Global Risks Report, available at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https://www3.weforum.org/docs/WEF_The_Global_Risks_Report_2022.pdf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28"/>
    <w:rsid w:val="000A00DE"/>
    <w:rsid w:val="00144EA6"/>
    <w:rsid w:val="001B5827"/>
    <w:rsid w:val="0040670F"/>
    <w:rsid w:val="00426ACC"/>
    <w:rsid w:val="00535E28"/>
    <w:rsid w:val="006C4ED2"/>
    <w:rsid w:val="006D2E2F"/>
    <w:rsid w:val="008120AD"/>
    <w:rsid w:val="00836CDC"/>
    <w:rsid w:val="00873F4E"/>
    <w:rsid w:val="0088649D"/>
    <w:rsid w:val="009E4BA9"/>
    <w:rsid w:val="00A02C97"/>
    <w:rsid w:val="00B4409A"/>
    <w:rsid w:val="00C74CDE"/>
    <w:rsid w:val="00C95181"/>
    <w:rsid w:val="00D465CF"/>
    <w:rsid w:val="00D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8A81"/>
  <w15:chartTrackingRefBased/>
  <w15:docId w15:val="{A997802B-2AA7-48DA-8D0B-6D9660A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5E2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E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E2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semiHidden/>
    <w:unhideWhenUsed/>
    <w:rsid w:val="00535E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nl" w:eastAsia="nl-NL"/>
    </w:rPr>
  </w:style>
  <w:style w:type="character" w:customStyle="1" w:styleId="BodyTextChar">
    <w:name w:val="Body Text Char"/>
    <w:basedOn w:val="DefaultParagraphFont"/>
    <w:link w:val="BodyText"/>
    <w:semiHidden/>
    <w:rsid w:val="00535E28"/>
    <w:rPr>
      <w:rFonts w:ascii="Calibri" w:eastAsia="Times New Roman" w:hAnsi="Calibri" w:cs="Times New Roman"/>
      <w:szCs w:val="20"/>
      <w:lang w:val="nl" w:eastAsia="nl-NL"/>
    </w:rPr>
  </w:style>
  <w:style w:type="character" w:styleId="FootnoteReference">
    <w:name w:val="footnote reference"/>
    <w:uiPriority w:val="99"/>
    <w:semiHidden/>
    <w:unhideWhenUsed/>
    <w:rsid w:val="00535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3.weforum.org/docs/WEF_The_Global_Risks_Report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Madacki</dc:creator>
  <cp:keywords/>
  <dc:description/>
  <cp:lastModifiedBy>Selma Gusic</cp:lastModifiedBy>
  <cp:revision>2</cp:revision>
  <dcterms:created xsi:type="dcterms:W3CDTF">2022-08-17T08:06:00Z</dcterms:created>
  <dcterms:modified xsi:type="dcterms:W3CDTF">2022-08-17T08:06:00Z</dcterms:modified>
</cp:coreProperties>
</file>